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right"/>
        <w:rPr>
          <w:rFonts w:ascii="Times New Roman" w:eastAsia="Times New Roman" w:hAnsi="Times New Roman" w:cs="Times New Roman"/>
          <w:b/>
          <w:bCs/>
          <w:noProof/>
          <w:sz w:val="18"/>
          <w:szCs w:val="18"/>
        </w:rPr>
      </w:pPr>
      <w:r w:rsidRPr="006034DC">
        <w:rPr>
          <w:rFonts w:ascii="Times New Roman" w:eastAsia="Times New Roman" w:hAnsi="Times New Roman" w:cs="Times New Roman"/>
          <w:b/>
          <w:bCs/>
          <w:noProof/>
          <w:sz w:val="18"/>
          <w:szCs w:val="18"/>
        </w:rPr>
        <w:t>EK-5</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noProof/>
          <w:sz w:val="18"/>
          <w:szCs w:val="18"/>
        </w:rPr>
      </w:pPr>
      <w:r w:rsidRPr="006034DC">
        <w:rPr>
          <w:rFonts w:ascii="Times New Roman" w:eastAsia="Times New Roman" w:hAnsi="Times New Roman" w:cs="Times New Roman"/>
          <w:b/>
          <w:bCs/>
          <w:noProof/>
          <w:sz w:val="18"/>
          <w:szCs w:val="18"/>
        </w:rPr>
        <w:t>İÇ YÖNERGE ÖRNEĞİ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noProof/>
          <w:sz w:val="18"/>
          <w:szCs w:val="18"/>
        </w:rPr>
      </w:pP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sz w:val="18"/>
          <w:szCs w:val="18"/>
        </w:rPr>
      </w:pPr>
      <w:proofErr w:type="gramStart"/>
      <w:r w:rsidRPr="006034DC">
        <w:rPr>
          <w:rFonts w:ascii="Times New Roman" w:eastAsia="Times New Roman" w:hAnsi="Times New Roman" w:cs="Times New Roman"/>
          <w:b/>
          <w:sz w:val="18"/>
          <w:szCs w:val="18"/>
        </w:rPr>
        <w:t>…………</w:t>
      </w:r>
      <w:proofErr w:type="gramEnd"/>
      <w:r w:rsidRPr="006034DC">
        <w:rPr>
          <w:rFonts w:ascii="Times New Roman" w:eastAsia="Times New Roman" w:hAnsi="Times New Roman" w:cs="Times New Roman"/>
          <w:b/>
          <w:sz w:val="18"/>
          <w:szCs w:val="18"/>
        </w:rPr>
        <w:t xml:space="preserve"> Anonim </w:t>
      </w:r>
      <w:r w:rsidRPr="006034DC">
        <w:rPr>
          <w:rFonts w:ascii="Times New Roman" w:eastAsia="Times New Roman" w:hAnsi="Times New Roman" w:cs="Times New Roman"/>
          <w:b/>
          <w:bCs/>
          <w:sz w:val="18"/>
          <w:szCs w:val="18"/>
        </w:rPr>
        <w:t>Şirketi Genel Kurulunun</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Çalışma Esas ve Usulleri Hakkında İç Yönerge</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sz w:val="18"/>
          <w:szCs w:val="18"/>
        </w:rPr>
      </w:pP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bCs/>
          <w:sz w:val="18"/>
          <w:szCs w:val="18"/>
        </w:rPr>
      </w:pPr>
      <w:r w:rsidRPr="006034DC">
        <w:rPr>
          <w:rFonts w:ascii="Times New Roman" w:eastAsia="Times New Roman" w:hAnsi="Times New Roman" w:cs="Times New Roman"/>
          <w:b/>
          <w:sz w:val="18"/>
          <w:szCs w:val="18"/>
        </w:rPr>
        <w:t>BİRİNCİ BÖLÜM</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bCs/>
          <w:sz w:val="18"/>
          <w:szCs w:val="18"/>
        </w:rPr>
      </w:pPr>
      <w:r w:rsidRPr="006034DC">
        <w:rPr>
          <w:rFonts w:ascii="Times New Roman" w:eastAsia="Times New Roman" w:hAnsi="Times New Roman" w:cs="Times New Roman"/>
          <w:b/>
          <w:sz w:val="18"/>
          <w:szCs w:val="18"/>
        </w:rPr>
        <w:t>Amaç, Kapsam, Dayanak ve Tanımlar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Amaç ve kapsam</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 xml:space="preserve">MADDE 1- </w:t>
      </w:r>
      <w:r w:rsidRPr="006034DC">
        <w:rPr>
          <w:rFonts w:ascii="Times New Roman" w:eastAsia="Times New Roman" w:hAnsi="Times New Roman" w:cs="Times New Roman"/>
          <w:sz w:val="18"/>
          <w:szCs w:val="18"/>
        </w:rPr>
        <w:t xml:space="preserve">(1) Bu İç Yönergenin amacı; </w:t>
      </w:r>
      <w:proofErr w:type="gramStart"/>
      <w:r w:rsidRPr="006034DC">
        <w:rPr>
          <w:rFonts w:ascii="Times New Roman" w:eastAsia="Times New Roman" w:hAnsi="Times New Roman" w:cs="Times New Roman"/>
          <w:sz w:val="18"/>
          <w:szCs w:val="18"/>
        </w:rPr>
        <w:t>…………</w:t>
      </w:r>
      <w:proofErr w:type="gramEnd"/>
      <w:r w:rsidRPr="006034DC">
        <w:rPr>
          <w:rFonts w:ascii="Times New Roman" w:eastAsia="Times New Roman" w:hAnsi="Times New Roman" w:cs="Times New Roman"/>
          <w:sz w:val="18"/>
          <w:szCs w:val="18"/>
        </w:rPr>
        <w:t xml:space="preserve"> Anonim Şirketi genel kurulunun çalışma esas ve usullerinin, Kanun, ilgili mevzuat ve esas sözleşme hükümleri çerçevesinde belirlenmesidir. Bu İç Yönerge, </w:t>
      </w:r>
      <w:proofErr w:type="gramStart"/>
      <w:r w:rsidRPr="006034DC">
        <w:rPr>
          <w:rFonts w:ascii="Times New Roman" w:eastAsia="Times New Roman" w:hAnsi="Times New Roman" w:cs="Times New Roman"/>
          <w:sz w:val="18"/>
          <w:szCs w:val="18"/>
        </w:rPr>
        <w:t>…………</w:t>
      </w:r>
      <w:proofErr w:type="gramEnd"/>
      <w:r w:rsidRPr="006034DC">
        <w:rPr>
          <w:rFonts w:ascii="Times New Roman" w:eastAsia="Times New Roman" w:hAnsi="Times New Roman" w:cs="Times New Roman"/>
          <w:sz w:val="18"/>
          <w:szCs w:val="18"/>
        </w:rPr>
        <w:t xml:space="preserve"> Anonim Şirketinin tüm olağan ve olağanüstü genel kurul toplantılarını kapsar.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Dayanak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2-</w:t>
      </w:r>
      <w:r w:rsidRPr="006034DC">
        <w:rPr>
          <w:rFonts w:ascii="Times New Roman" w:eastAsia="Times New Roman" w:hAnsi="Times New Roman" w:cs="Times New Roman"/>
          <w:sz w:val="18"/>
          <w:szCs w:val="18"/>
        </w:rPr>
        <w:t xml:space="preserve"> (1) Bu İç Yönerge, Anonim Şirketlerin </w:t>
      </w:r>
      <w:r w:rsidRPr="006034DC">
        <w:rPr>
          <w:rFonts w:ascii="Times New Roman" w:eastAsia="Batang" w:hAnsi="Times New Roman" w:cs="Times New Roman"/>
          <w:sz w:val="18"/>
          <w:szCs w:val="18"/>
        </w:rPr>
        <w:t xml:space="preserve">Genel Kurul Toplantılarının Usul Ve Esasları İle Bu Toplantılarda Bulunacak Gümrük Ve Ticaret Bakanlığı Temsilcileri Hakkında </w:t>
      </w:r>
      <w:r w:rsidRPr="006034DC">
        <w:rPr>
          <w:rFonts w:ascii="Times New Roman" w:eastAsia="Times New Roman" w:hAnsi="Times New Roman" w:cs="Times New Roman"/>
          <w:sz w:val="18"/>
          <w:szCs w:val="18"/>
        </w:rPr>
        <w:t>Yönetmelik hükümlerine uygun olarak yönetim kurulunca hazırlanmıştır.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Tanımlar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3-</w:t>
      </w:r>
      <w:r w:rsidRPr="006034DC">
        <w:rPr>
          <w:rFonts w:ascii="Times New Roman" w:eastAsia="Times New Roman" w:hAnsi="Times New Roman" w:cs="Times New Roman"/>
          <w:sz w:val="18"/>
          <w:szCs w:val="18"/>
        </w:rPr>
        <w:t xml:space="preserve"> (1) Bu İç Yönergede geçen;</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a) </w:t>
      </w:r>
      <w:proofErr w:type="gramStart"/>
      <w:r w:rsidRPr="006034DC">
        <w:rPr>
          <w:rFonts w:ascii="Times New Roman" w:eastAsia="Times New Roman" w:hAnsi="Times New Roman" w:cs="Times New Roman"/>
          <w:sz w:val="18"/>
          <w:szCs w:val="18"/>
        </w:rPr>
        <w:t>Birleşim : Genel</w:t>
      </w:r>
      <w:proofErr w:type="gramEnd"/>
      <w:r w:rsidRPr="006034DC">
        <w:rPr>
          <w:rFonts w:ascii="Times New Roman" w:eastAsia="Times New Roman" w:hAnsi="Times New Roman" w:cs="Times New Roman"/>
          <w:sz w:val="18"/>
          <w:szCs w:val="18"/>
        </w:rPr>
        <w:t xml:space="preserve"> kurulun bir günlük toplantısını,</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b) Kanun: </w:t>
      </w:r>
      <w:proofErr w:type="gramStart"/>
      <w:r w:rsidRPr="006034DC">
        <w:rPr>
          <w:rFonts w:ascii="Times New Roman" w:eastAsia="Times New Roman" w:hAnsi="Times New Roman" w:cs="Times New Roman"/>
          <w:sz w:val="18"/>
          <w:szCs w:val="18"/>
        </w:rPr>
        <w:t>13/1/2011</w:t>
      </w:r>
      <w:proofErr w:type="gramEnd"/>
      <w:r w:rsidRPr="006034DC">
        <w:rPr>
          <w:rFonts w:ascii="Times New Roman" w:eastAsia="Times New Roman" w:hAnsi="Times New Roman" w:cs="Times New Roman"/>
          <w:sz w:val="18"/>
          <w:szCs w:val="18"/>
        </w:rPr>
        <w:t xml:space="preserve"> tarihli ve 6102 sayılı Türk Ticaret Kanununu,</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c)Oturum: Her birleşimin dinlenme, yemek arası ve benzeri nedenlerle kesilen bölümlerinden her birini,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ç) Toplantı: Olağan ve olağanüstü genel kurul toplantılarını,</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roofErr w:type="gramStart"/>
      <w:r w:rsidRPr="006034DC">
        <w:rPr>
          <w:rFonts w:ascii="Times New Roman" w:eastAsia="Times New Roman" w:hAnsi="Times New Roman" w:cs="Times New Roman"/>
          <w:sz w:val="18"/>
          <w:szCs w:val="18"/>
        </w:rPr>
        <w:t>ifade</w:t>
      </w:r>
      <w:proofErr w:type="gramEnd"/>
      <w:r w:rsidRPr="006034DC">
        <w:rPr>
          <w:rFonts w:ascii="Times New Roman" w:eastAsia="Times New Roman" w:hAnsi="Times New Roman" w:cs="Times New Roman"/>
          <w:sz w:val="18"/>
          <w:szCs w:val="18"/>
        </w:rPr>
        <w:t xml:space="preserve"> eder.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sz w:val="18"/>
          <w:szCs w:val="18"/>
        </w:rPr>
      </w:pPr>
      <w:r w:rsidRPr="006034DC">
        <w:rPr>
          <w:rFonts w:ascii="Times New Roman" w:eastAsia="Times New Roman" w:hAnsi="Times New Roman" w:cs="Times New Roman"/>
          <w:b/>
          <w:bCs/>
          <w:sz w:val="18"/>
          <w:szCs w:val="18"/>
        </w:rPr>
        <w:t>İKİNCİ BÖLÜM</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sz w:val="18"/>
          <w:szCs w:val="18"/>
        </w:rPr>
      </w:pPr>
      <w:r w:rsidRPr="006034DC">
        <w:rPr>
          <w:rFonts w:ascii="Times New Roman" w:eastAsia="Times New Roman" w:hAnsi="Times New Roman" w:cs="Times New Roman"/>
          <w:b/>
          <w:bCs/>
          <w:sz w:val="18"/>
          <w:szCs w:val="18"/>
        </w:rPr>
        <w:t>Genel Kurulun Çalışma Usul ve Esasları</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Uyulacak hükümler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 xml:space="preserve">MADDE 4 – </w:t>
      </w:r>
      <w:r w:rsidRPr="006034DC">
        <w:rPr>
          <w:rFonts w:ascii="Times New Roman" w:eastAsia="Times New Roman" w:hAnsi="Times New Roman" w:cs="Times New Roman"/>
          <w:bCs/>
          <w:sz w:val="18"/>
          <w:szCs w:val="18"/>
        </w:rPr>
        <w:t>(1) Toplantı, Kanunun, ilgili mevzuatın ve esas sözleşmenin genel kurula ilişkin hükümlerine uygun olarak yapılır.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Toplantı yerine giriş ve hazırlıklar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i/>
          <w:sz w:val="18"/>
          <w:szCs w:val="18"/>
        </w:rPr>
      </w:pPr>
      <w:r w:rsidRPr="006034DC">
        <w:rPr>
          <w:rFonts w:ascii="Times New Roman" w:eastAsia="Times New Roman" w:hAnsi="Times New Roman" w:cs="Times New Roman"/>
          <w:b/>
          <w:sz w:val="18"/>
          <w:szCs w:val="18"/>
        </w:rPr>
        <w:t>MADDE 5 –</w:t>
      </w:r>
      <w:r w:rsidRPr="006034DC">
        <w:rPr>
          <w:rFonts w:ascii="Times New Roman" w:eastAsia="Times New Roman" w:hAnsi="Times New Roman" w:cs="Times New Roman"/>
          <w:sz w:val="18"/>
          <w:szCs w:val="18"/>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6034DC">
        <w:rPr>
          <w:rFonts w:ascii="Times New Roman" w:eastAsia="Times New Roman" w:hAnsi="Times New Roman" w:cs="Times New Roman"/>
          <w:i/>
          <w:sz w:val="18"/>
          <w:szCs w:val="18"/>
        </w:rPr>
        <w:t>(Şirketin diğer yöneticileri, çalışanları, misafirler, ses ve görüntü alma teknisyenleri, basın mensupları gibi kişilerin de toplantı yerine girmesi öngörülüyorsa bu durum ayrıca İç Yönergede belirtilecektir.)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roofErr w:type="gramStart"/>
      <w:r w:rsidRPr="006034DC">
        <w:rPr>
          <w:rFonts w:ascii="Times New Roman" w:eastAsia="Times New Roman" w:hAnsi="Times New Roman" w:cs="Times New Roman"/>
          <w:sz w:val="18"/>
          <w:szCs w:val="18"/>
        </w:rPr>
        <w:t xml:space="preserve">(2) Toplantı yerine girişte, gerçek kişi pay sahipleri ile Kanunun 1527 </w:t>
      </w:r>
      <w:proofErr w:type="spellStart"/>
      <w:r w:rsidRPr="006034DC">
        <w:rPr>
          <w:rFonts w:ascii="Times New Roman" w:eastAsia="Times New Roman" w:hAnsi="Times New Roman" w:cs="Times New Roman"/>
          <w:sz w:val="18"/>
          <w:szCs w:val="18"/>
        </w:rPr>
        <w:t>nci</w:t>
      </w:r>
      <w:proofErr w:type="spellEnd"/>
      <w:r w:rsidRPr="006034DC">
        <w:rPr>
          <w:rFonts w:ascii="Times New Roman" w:eastAsia="Times New Roman" w:hAnsi="Times New Roman" w:cs="Times New Roman"/>
          <w:sz w:val="18"/>
          <w:szCs w:val="18"/>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6034DC">
        <w:rPr>
          <w:rFonts w:ascii="Times New Roman" w:eastAsia="Times New Roman" w:hAnsi="Times New Roman" w:cs="Times New Roman"/>
          <w:sz w:val="18"/>
          <w:szCs w:val="18"/>
        </w:rPr>
        <w:t xml:space="preserve">Söz konusu kontrol işlemleri, yönetim kurulunca veya yönetim kurulunca görevlendirilen bir veya birden fazla yönetim kurulu üyesince yahut yönetim kurulunca görevlendirilen kişi veya kişiler tarafından yapılır.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i/>
          <w:sz w:val="18"/>
          <w:szCs w:val="18"/>
        </w:rPr>
      </w:pPr>
      <w:r w:rsidRPr="006034DC">
        <w:rPr>
          <w:rFonts w:ascii="Times New Roman" w:eastAsia="Times New Roman" w:hAnsi="Times New Roman" w:cs="Times New Roman"/>
          <w:sz w:val="18"/>
          <w:szCs w:val="18"/>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6034DC">
        <w:rPr>
          <w:rFonts w:ascii="Times New Roman" w:eastAsia="Times New Roman" w:hAnsi="Times New Roman" w:cs="Times New Roman"/>
          <w:i/>
          <w:sz w:val="18"/>
          <w:szCs w:val="18"/>
        </w:rPr>
        <w:t>(Toplantı, sesli ve görüntülü şekilde kayda alınacaksa bu husus İç Yönergede belirtilecektir)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 xml:space="preserve">Toplantının açılması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i/>
          <w:sz w:val="18"/>
          <w:szCs w:val="18"/>
        </w:rPr>
      </w:pPr>
      <w:proofErr w:type="gramStart"/>
      <w:r w:rsidRPr="006034DC">
        <w:rPr>
          <w:rFonts w:ascii="Times New Roman" w:eastAsia="Times New Roman" w:hAnsi="Times New Roman" w:cs="Times New Roman"/>
          <w:b/>
          <w:bCs/>
          <w:sz w:val="18"/>
          <w:szCs w:val="18"/>
        </w:rPr>
        <w:t xml:space="preserve">MADDE 6 – </w:t>
      </w:r>
      <w:r w:rsidRPr="006034DC">
        <w:rPr>
          <w:rFonts w:ascii="Times New Roman" w:eastAsia="Times New Roman" w:hAnsi="Times New Roman" w:cs="Times New Roman"/>
          <w:bCs/>
          <w:sz w:val="18"/>
          <w:szCs w:val="18"/>
        </w:rPr>
        <w:t xml:space="preserve">(1) Toplantı şirket merkezinin bulunduğu yerde </w:t>
      </w:r>
      <w:r w:rsidRPr="006034DC">
        <w:rPr>
          <w:rFonts w:ascii="Times New Roman" w:eastAsia="Times New Roman" w:hAnsi="Times New Roman" w:cs="Times New Roman"/>
          <w:bCs/>
          <w:i/>
          <w:sz w:val="18"/>
          <w:szCs w:val="18"/>
        </w:rPr>
        <w:t>(Esas sözleşmede aksine bir hüküm varsa bu durum belirtilecektir.)</w:t>
      </w:r>
      <w:r w:rsidRPr="006034DC">
        <w:rPr>
          <w:rFonts w:ascii="Times New Roman" w:eastAsia="Times New Roman" w:hAnsi="Times New Roman" w:cs="Times New Roman"/>
          <w:bCs/>
          <w:sz w:val="18"/>
          <w:szCs w:val="18"/>
        </w:rPr>
        <w:t xml:space="preserve">, önceden ilan edilmiş zamanda </w:t>
      </w:r>
      <w:r w:rsidRPr="006034DC">
        <w:rPr>
          <w:rFonts w:ascii="Times New Roman" w:eastAsia="Times New Roman" w:hAnsi="Times New Roman" w:cs="Times New Roman"/>
          <w:bCs/>
          <w:i/>
          <w:sz w:val="18"/>
          <w:szCs w:val="18"/>
        </w:rPr>
        <w:t xml:space="preserve">(Kanunun 416 </w:t>
      </w:r>
      <w:proofErr w:type="spellStart"/>
      <w:r w:rsidRPr="006034DC">
        <w:rPr>
          <w:rFonts w:ascii="Times New Roman" w:eastAsia="Times New Roman" w:hAnsi="Times New Roman" w:cs="Times New Roman"/>
          <w:bCs/>
          <w:i/>
          <w:sz w:val="18"/>
          <w:szCs w:val="18"/>
        </w:rPr>
        <w:t>ncı</w:t>
      </w:r>
      <w:proofErr w:type="spellEnd"/>
      <w:r w:rsidRPr="006034DC">
        <w:rPr>
          <w:rFonts w:ascii="Times New Roman" w:eastAsia="Times New Roman" w:hAnsi="Times New Roman" w:cs="Times New Roman"/>
          <w:bCs/>
          <w:i/>
          <w:sz w:val="18"/>
          <w:szCs w:val="18"/>
        </w:rPr>
        <w:t xml:space="preserve"> maddesinde belirtilen çağrısız toplantı hükümleri saklıdır)</w:t>
      </w:r>
      <w:r w:rsidRPr="006034DC">
        <w:rPr>
          <w:rFonts w:ascii="Times New Roman" w:eastAsia="Times New Roman" w:hAnsi="Times New Roman" w:cs="Times New Roman"/>
          <w:bCs/>
          <w:sz w:val="18"/>
          <w:szCs w:val="18"/>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6034DC">
        <w:rPr>
          <w:rFonts w:ascii="Times New Roman" w:eastAsia="Times New Roman" w:hAnsi="Times New Roman" w:cs="Times New Roman"/>
          <w:bCs/>
          <w:i/>
          <w:sz w:val="18"/>
          <w:szCs w:val="18"/>
        </w:rPr>
        <w:t>(Esas sözleşmede aksine bir hüküm varsa bu durum belirtilecektir.)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Toplantı başkanlığının oluşturulması</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
          <w:bCs/>
          <w:sz w:val="18"/>
          <w:szCs w:val="18"/>
        </w:rPr>
        <w:t>MADDE 7-</w:t>
      </w:r>
      <w:r w:rsidRPr="006034DC">
        <w:rPr>
          <w:rFonts w:ascii="Times New Roman" w:eastAsia="Times New Roman" w:hAnsi="Times New Roman" w:cs="Times New Roman"/>
          <w:bCs/>
          <w:sz w:val="18"/>
          <w:szCs w:val="18"/>
        </w:rPr>
        <w:t xml:space="preserve"> (1) Bu İç Yönergenin 6 </w:t>
      </w:r>
      <w:proofErr w:type="spellStart"/>
      <w:r w:rsidRPr="006034DC">
        <w:rPr>
          <w:rFonts w:ascii="Times New Roman" w:eastAsia="Times New Roman" w:hAnsi="Times New Roman" w:cs="Times New Roman"/>
          <w:bCs/>
          <w:sz w:val="18"/>
          <w:szCs w:val="18"/>
        </w:rPr>
        <w:t>ncı</w:t>
      </w:r>
      <w:proofErr w:type="spellEnd"/>
      <w:r w:rsidRPr="006034DC">
        <w:rPr>
          <w:rFonts w:ascii="Times New Roman" w:eastAsia="Times New Roman" w:hAnsi="Times New Roman" w:cs="Times New Roman"/>
          <w:bCs/>
          <w:sz w:val="18"/>
          <w:szCs w:val="18"/>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lastRenderedPageBreak/>
        <w:t xml:space="preserve">(2) Başkan tarafından en az bir tutanak yazmanı ve gerekli görülürse yeteri kadar oy toplama memuru görevlendirilir. </w:t>
      </w:r>
      <w:proofErr w:type="gramStart"/>
      <w:r w:rsidRPr="006034DC">
        <w:rPr>
          <w:rFonts w:ascii="Times New Roman" w:eastAsia="Times New Roman" w:hAnsi="Times New Roman" w:cs="Times New Roman"/>
          <w:bCs/>
          <w:i/>
          <w:sz w:val="18"/>
          <w:szCs w:val="18"/>
        </w:rPr>
        <w:t>(</w:t>
      </w:r>
      <w:proofErr w:type="gramEnd"/>
      <w:r w:rsidRPr="006034DC">
        <w:rPr>
          <w:rFonts w:ascii="Times New Roman" w:eastAsia="Times New Roman" w:hAnsi="Times New Roman" w:cs="Times New Roman"/>
          <w:bCs/>
          <w:i/>
          <w:sz w:val="18"/>
          <w:szCs w:val="18"/>
        </w:rPr>
        <w:t xml:space="preserve">Esas sözleşmede aksine bir hüküm varsa bu hususa ve tek pay sahipli anonim şirketlerde bu pay sahibinin </w:t>
      </w:r>
      <w:r w:rsidRPr="006034DC">
        <w:rPr>
          <w:rFonts w:ascii="Times New Roman" w:eastAsia="Times New Roman" w:hAnsi="Times New Roman" w:cs="Times New Roman"/>
          <w:i/>
          <w:sz w:val="18"/>
          <w:szCs w:val="18"/>
        </w:rPr>
        <w:t xml:space="preserve">toplantı başkanlığı için öngörülen tüm görevleri tek başına yerine getirebileceğine ilişkin hususa iç yönergede yer verilir. Ayrıca </w:t>
      </w:r>
      <w:r w:rsidRPr="006034DC">
        <w:rPr>
          <w:rFonts w:ascii="Times New Roman" w:eastAsia="Times New Roman" w:hAnsi="Times New Roman" w:cs="Times New Roman"/>
          <w:bCs/>
          <w:i/>
          <w:sz w:val="18"/>
          <w:szCs w:val="18"/>
        </w:rPr>
        <w:t>elektronik genel kurul sistemini kullanan şirketler için bu konudaki teknik işlemlerin toplantı anında yerine getirilmesi amacıyla toplantı başkanı tarafından uzman kişiler görevlendirilebileceği de İç Yönergede belirtilir.</w:t>
      </w:r>
      <w:proofErr w:type="gramStart"/>
      <w:r w:rsidRPr="006034DC">
        <w:rPr>
          <w:rFonts w:ascii="Times New Roman" w:eastAsia="Times New Roman" w:hAnsi="Times New Roman" w:cs="Times New Roman"/>
          <w:bCs/>
          <w:i/>
          <w:sz w:val="18"/>
          <w:szCs w:val="18"/>
        </w:rPr>
        <w:t>)</w:t>
      </w:r>
      <w:proofErr w:type="gramEnd"/>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 xml:space="preserve">(3) Toplantı başkanlığı, toplantı tutanağını ve bu tutanağa dayanak oluşturan diğer evrakı imzalama hususunda yetkilidir.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(4) Toplantı başkanı genel kurul toplantısını yönetirken Kanuna, esas sözleşmeye ve bu İç Yönerge hükümlerine uygun hareket eder.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Toplantı başkanlığının görev ve yetkileri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
          <w:bCs/>
          <w:sz w:val="18"/>
          <w:szCs w:val="18"/>
        </w:rPr>
        <w:t xml:space="preserve">MADDE 8 – </w:t>
      </w:r>
      <w:r w:rsidRPr="006034DC">
        <w:rPr>
          <w:rFonts w:ascii="Times New Roman" w:eastAsia="Times New Roman" w:hAnsi="Times New Roman" w:cs="Times New Roman"/>
          <w:bCs/>
          <w:sz w:val="18"/>
          <w:szCs w:val="18"/>
        </w:rPr>
        <w:t>(1) Toplantı başkanlığı, başkanın yönetiminde aşağıda belirtilen görevleri yerine getirir: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a) Toplantının ilanda gösterilen adreste yapılıp yapılmadığını ve esas sözleşmede belirtilmişse toplantı yerinin buna uygun olup olmadığını incelemek.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roofErr w:type="gramStart"/>
      <w:r w:rsidRPr="006034DC">
        <w:rPr>
          <w:rFonts w:ascii="Times New Roman" w:eastAsia="Times New Roman" w:hAnsi="Times New Roman" w:cs="Times New Roman"/>
          <w:sz w:val="18"/>
          <w:szCs w:val="18"/>
        </w:rPr>
        <w:t>b) Genel kurulun toplantıya, esas sözleşmede gösterilen şekilde, internet sitesi açmakla yükümlü olan şirketlerin</w:t>
      </w:r>
      <w:r w:rsidRPr="006034DC">
        <w:rPr>
          <w:rFonts w:ascii="Times New Roman" w:eastAsia="Times New Roman" w:hAnsi="Times New Roman" w:cs="Times New Roman"/>
          <w:b/>
          <w:bCs/>
          <w:sz w:val="18"/>
          <w:szCs w:val="18"/>
        </w:rPr>
        <w:t xml:space="preserve"> </w:t>
      </w:r>
      <w:r w:rsidRPr="006034DC">
        <w:rPr>
          <w:rFonts w:ascii="Times New Roman" w:eastAsia="Times New Roman" w:hAnsi="Times New Roman" w:cs="Times New Roman"/>
          <w:sz w:val="18"/>
          <w:szCs w:val="18"/>
        </w:rPr>
        <w:t>internet</w:t>
      </w:r>
      <w:r w:rsidRPr="006034DC">
        <w:rPr>
          <w:rFonts w:ascii="Times New Roman" w:eastAsia="Times New Roman" w:hAnsi="Times New Roman" w:cs="Times New Roman"/>
          <w:b/>
          <w:bCs/>
          <w:sz w:val="18"/>
          <w:szCs w:val="18"/>
        </w:rPr>
        <w:t xml:space="preserve"> </w:t>
      </w:r>
      <w:r w:rsidRPr="006034DC">
        <w:rPr>
          <w:rFonts w:ascii="Times New Roman" w:eastAsia="Times New Roman" w:hAnsi="Times New Roman" w:cs="Times New Roman"/>
          <w:sz w:val="18"/>
          <w:szCs w:val="18"/>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ç) Genel kurulun, </w:t>
      </w:r>
      <w:r w:rsidRPr="006034DC">
        <w:rPr>
          <w:rFonts w:ascii="Times New Roman" w:eastAsia="Times New Roman" w:hAnsi="Times New Roman" w:cs="Times New Roman"/>
          <w:bCs/>
          <w:sz w:val="18"/>
          <w:szCs w:val="18"/>
        </w:rPr>
        <w:t xml:space="preserve">Kanunun 416 </w:t>
      </w:r>
      <w:proofErr w:type="spellStart"/>
      <w:r w:rsidRPr="006034DC">
        <w:rPr>
          <w:rFonts w:ascii="Times New Roman" w:eastAsia="Times New Roman" w:hAnsi="Times New Roman" w:cs="Times New Roman"/>
          <w:bCs/>
          <w:sz w:val="18"/>
          <w:szCs w:val="18"/>
        </w:rPr>
        <w:t>ncı</w:t>
      </w:r>
      <w:proofErr w:type="spellEnd"/>
      <w:r w:rsidRPr="006034DC">
        <w:rPr>
          <w:rFonts w:ascii="Times New Roman" w:eastAsia="Times New Roman" w:hAnsi="Times New Roman" w:cs="Times New Roman"/>
          <w:bCs/>
          <w:sz w:val="18"/>
          <w:szCs w:val="18"/>
        </w:rPr>
        <w:t xml:space="preserve"> maddesi uyarınca çağrısız </w:t>
      </w:r>
      <w:r w:rsidRPr="006034DC">
        <w:rPr>
          <w:rFonts w:ascii="Times New Roman" w:eastAsia="Times New Roman" w:hAnsi="Times New Roman" w:cs="Times New Roman"/>
          <w:sz w:val="18"/>
          <w:szCs w:val="18"/>
        </w:rPr>
        <w:t>toplanması halinde pay sahiplerinin veya temsilcilerinin tümünün hazır bulunup bulunmadığını, toplantının bu şekilde yapılmasına itiraz olup olmadığını ve nisabın toplantı sonuna kadar korunup korunmadığını incelemek.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roofErr w:type="gramStart"/>
      <w:r w:rsidRPr="006034DC">
        <w:rPr>
          <w:rFonts w:ascii="Times New Roman" w:eastAsia="Times New Roman" w:hAnsi="Times New Roman" w:cs="Times New Roman"/>
          <w:sz w:val="18"/>
          <w:szCs w:val="18"/>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e) Hazır bulunanlar listesini imzalamak suretiyle asaleten veya temsilen genel kurula katılanların kimlik kontrolünü itiraz veya lüzum üzerine yapmak ve temsil belgelerinin doğruluğunu kontrol etmek.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f) Murahhas üyeler ile en az bir yönetim kurulu üyesinin ve denetime tabi şirketlerde denetçinin toplantıda hazır olup olmadığını tespit etmek ve bu durumu toplantı tutanağında belirtmek.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Cs/>
          <w:sz w:val="18"/>
          <w:szCs w:val="18"/>
        </w:rPr>
        <w:t xml:space="preserve">g) </w:t>
      </w:r>
      <w:r w:rsidRPr="006034DC">
        <w:rPr>
          <w:rFonts w:ascii="Times New Roman" w:eastAsia="Times New Roman" w:hAnsi="Times New Roman" w:cs="Times New Roman"/>
          <w:sz w:val="18"/>
          <w:szCs w:val="18"/>
        </w:rPr>
        <w:t>Gündem çerçevesinde genel kurul çalışmalarını yönetmek, Kanunda belirtilen istisnalar haricinde gündem dışına çıkılmasını önlemek, toplantı düzenini sağlamak, bunun için gerekli tedbirleri almak.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ğ) Birleşimleri ve oturumları açmak, kapatmak ve toplantıyı kapatmak.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h) Müzakere edilen hususlara ilişkin karar, tasarı, tutanak, rapor, öneri ve benzeri belgeleri genel kurula okumak ya da okutmak ve bunlarla ilgili konuşmak isteyenlere söz vermek.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ı) Genel kurulca verilecek kararlara ilişkin oylama yaptırmak ve sonuçlarını bildirmek.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i) Toplantı için asgari nisabın toplantının başında, devamında ve sonunda muhafaza edilip edilmediğini, kararların Kanun ve esas sözleşmede öngörülen nisaplara uygun olarak alınıp alınmadığını gözetmek.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j) Kanunun 428 inci maddesinde belirtilen temsilciler tarafından yapılan bildirimleri genel kurula açıklamak.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k) Kanunun 436 </w:t>
      </w:r>
      <w:proofErr w:type="spellStart"/>
      <w:r w:rsidRPr="006034DC">
        <w:rPr>
          <w:rFonts w:ascii="Times New Roman" w:eastAsia="Times New Roman" w:hAnsi="Times New Roman" w:cs="Times New Roman"/>
          <w:sz w:val="18"/>
          <w:szCs w:val="18"/>
        </w:rPr>
        <w:t>ncı</w:t>
      </w:r>
      <w:proofErr w:type="spellEnd"/>
      <w:r w:rsidRPr="006034DC">
        <w:rPr>
          <w:rFonts w:ascii="Times New Roman" w:eastAsia="Times New Roman" w:hAnsi="Times New Roman" w:cs="Times New Roman"/>
          <w:sz w:val="18"/>
          <w:szCs w:val="18"/>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l) Sermayenin onda birine </w:t>
      </w:r>
      <w:r w:rsidRPr="006034DC">
        <w:rPr>
          <w:rFonts w:ascii="Times New Roman" w:eastAsia="Times New Roman" w:hAnsi="Times New Roman" w:cs="Times New Roman"/>
          <w:i/>
          <w:sz w:val="18"/>
          <w:szCs w:val="18"/>
        </w:rPr>
        <w:t>(halka açık şirketlerde yirmide birine)</w:t>
      </w:r>
      <w:r w:rsidRPr="006034DC">
        <w:rPr>
          <w:rFonts w:ascii="Times New Roman" w:eastAsia="Times New Roman" w:hAnsi="Times New Roman" w:cs="Times New Roman"/>
          <w:sz w:val="18"/>
          <w:szCs w:val="18"/>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Gündemin görüşülmesine geçilmeden önce yapılacak işlemler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lastRenderedPageBreak/>
        <w:t xml:space="preserve">MADDE 9 – </w:t>
      </w:r>
      <w:r w:rsidRPr="006034DC">
        <w:rPr>
          <w:rFonts w:ascii="Times New Roman" w:eastAsia="Times New Roman" w:hAnsi="Times New Roman" w:cs="Times New Roman"/>
          <w:sz w:val="18"/>
          <w:szCs w:val="18"/>
        </w:rPr>
        <w:t>(1)</w:t>
      </w:r>
      <w:r w:rsidRPr="006034DC">
        <w:rPr>
          <w:rFonts w:ascii="Times New Roman" w:eastAsia="Times New Roman" w:hAnsi="Times New Roman" w:cs="Times New Roman"/>
          <w:bCs/>
          <w:sz w:val="18"/>
          <w:szCs w:val="18"/>
        </w:rPr>
        <w:t xml:space="preserve"> </w:t>
      </w:r>
      <w:r w:rsidRPr="006034DC">
        <w:rPr>
          <w:rFonts w:ascii="Times New Roman" w:eastAsia="Times New Roman" w:hAnsi="Times New Roman" w:cs="Times New Roman"/>
          <w:sz w:val="18"/>
          <w:szCs w:val="18"/>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Gündem ve gündem maddelerinin görüşülmesi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
          <w:sz w:val="18"/>
          <w:szCs w:val="18"/>
        </w:rPr>
        <w:t xml:space="preserve">MADDE 10 – </w:t>
      </w:r>
      <w:r w:rsidRPr="006034DC">
        <w:rPr>
          <w:rFonts w:ascii="Times New Roman" w:eastAsia="Times New Roman" w:hAnsi="Times New Roman" w:cs="Times New Roman"/>
          <w:sz w:val="18"/>
          <w:szCs w:val="18"/>
        </w:rPr>
        <w:t>(1)</w:t>
      </w:r>
      <w:r w:rsidRPr="006034DC">
        <w:rPr>
          <w:rFonts w:ascii="Times New Roman" w:eastAsia="Times New Roman" w:hAnsi="Times New Roman" w:cs="Times New Roman"/>
          <w:bCs/>
          <w:sz w:val="18"/>
          <w:szCs w:val="18"/>
        </w:rPr>
        <w:t xml:space="preserve"> Olağan genel kurul gündeminde aşağıdaki hususların yer alması zorunludur: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a) Açılış ve toplantı başkanlığının oluşturulması.</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 xml:space="preserve">b) </w:t>
      </w:r>
      <w:proofErr w:type="gramStart"/>
      <w:r w:rsidRPr="006034DC">
        <w:rPr>
          <w:rFonts w:ascii="Times New Roman" w:eastAsia="Times New Roman" w:hAnsi="Times New Roman" w:cs="Times New Roman"/>
          <w:bCs/>
          <w:sz w:val="18"/>
          <w:szCs w:val="18"/>
        </w:rPr>
        <w:t>Yönetim kurulu</w:t>
      </w:r>
      <w:proofErr w:type="gramEnd"/>
      <w:r w:rsidRPr="006034DC">
        <w:rPr>
          <w:rFonts w:ascii="Times New Roman" w:eastAsia="Times New Roman" w:hAnsi="Times New Roman" w:cs="Times New Roman"/>
          <w:bCs/>
          <w:sz w:val="18"/>
          <w:szCs w:val="18"/>
        </w:rPr>
        <w:t xml:space="preserve"> yıllık faaliyet raporunun, denetime tabi şirketlerde denetçi raporlarının ve finansal tabloların görüşülmesi.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 xml:space="preserve">c) </w:t>
      </w:r>
      <w:proofErr w:type="gramStart"/>
      <w:r w:rsidRPr="006034DC">
        <w:rPr>
          <w:rFonts w:ascii="Times New Roman" w:eastAsia="Times New Roman" w:hAnsi="Times New Roman" w:cs="Times New Roman"/>
          <w:bCs/>
          <w:sz w:val="18"/>
          <w:szCs w:val="18"/>
        </w:rPr>
        <w:t>Yönetim kurulu</w:t>
      </w:r>
      <w:proofErr w:type="gramEnd"/>
      <w:r w:rsidRPr="006034DC">
        <w:rPr>
          <w:rFonts w:ascii="Times New Roman" w:eastAsia="Times New Roman" w:hAnsi="Times New Roman" w:cs="Times New Roman"/>
          <w:bCs/>
          <w:sz w:val="18"/>
          <w:szCs w:val="18"/>
        </w:rPr>
        <w:t xml:space="preserve"> üyeleri ile varsa denetçilerin ibraları.</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ç) Süresi dolan yönetim kurulu üyeleri ile denetime tabi şirketlerde denetçinin seçimi.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 xml:space="preserve">d) </w:t>
      </w:r>
      <w:proofErr w:type="gramStart"/>
      <w:r w:rsidRPr="006034DC">
        <w:rPr>
          <w:rFonts w:ascii="Times New Roman" w:eastAsia="Times New Roman" w:hAnsi="Times New Roman" w:cs="Times New Roman"/>
          <w:bCs/>
          <w:sz w:val="18"/>
          <w:szCs w:val="18"/>
        </w:rPr>
        <w:t>Yönetim kurulu</w:t>
      </w:r>
      <w:proofErr w:type="gramEnd"/>
      <w:r w:rsidRPr="006034DC">
        <w:rPr>
          <w:rFonts w:ascii="Times New Roman" w:eastAsia="Times New Roman" w:hAnsi="Times New Roman" w:cs="Times New Roman"/>
          <w:bCs/>
          <w:sz w:val="18"/>
          <w:szCs w:val="18"/>
        </w:rPr>
        <w:t xml:space="preserve"> üyelerinin ücretleri ile huzur hakkı, ikramiye ve prim gibi haklarının belirlenmesi.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e) Kârın kullanım şeklinin, dağıtımının ve kazanç payları oranlarının belirlenmesi.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f) Varsa esas sözleşme değişikliklerinin görüşülmesi.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Cs/>
          <w:sz w:val="18"/>
          <w:szCs w:val="18"/>
        </w:rPr>
        <w:t>g) Gerekli görülen diğer konular.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(2) Olağanüstü genel kurul toplantısının gündemini, toplantı yapılmasını gerektiren sebepler oluşturur.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(3)Aşağıda belirtilen istisnalar dışında, toplantı gündeminde yer almayan konular görüşülemez ve karara bağlanamaz:</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a)Ortakların tamamının hazır bulunması halinde, gündeme oybirliği ile konu ilave edilebilir.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b) Kanunun 438 inci maddesi uyarınca, herhangi bir pay sahibinin özel denetim talebi, gündemde yer alıp almadığına bakılmaksızın genel kurulca karara bağlanır.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c)</w:t>
      </w:r>
      <w:proofErr w:type="gramStart"/>
      <w:r w:rsidRPr="006034DC">
        <w:rPr>
          <w:rFonts w:ascii="Times New Roman" w:eastAsia="Times New Roman" w:hAnsi="Times New Roman" w:cs="Times New Roman"/>
          <w:sz w:val="18"/>
          <w:szCs w:val="18"/>
        </w:rPr>
        <w:t>Yönetim kurulu</w:t>
      </w:r>
      <w:proofErr w:type="gramEnd"/>
      <w:r w:rsidRPr="006034DC">
        <w:rPr>
          <w:rFonts w:ascii="Times New Roman" w:eastAsia="Times New Roman" w:hAnsi="Times New Roman" w:cs="Times New Roman"/>
          <w:sz w:val="18"/>
          <w:szCs w:val="18"/>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sz w:val="18"/>
          <w:szCs w:val="18"/>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(4) Genel kurulda müzakere edilerek karara bağlanmış gündem maddesi, hazır bulunanların oy birliği ile karar verilmedikçe yeniden görüşülüp karara bağlanamaz.</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lang w:eastAsia="en-US"/>
        </w:rPr>
      </w:pPr>
      <w:r w:rsidRPr="006034DC">
        <w:rPr>
          <w:rFonts w:ascii="Times New Roman" w:eastAsia="Times New Roman" w:hAnsi="Times New Roman" w:cs="Times New Roman"/>
          <w:sz w:val="18"/>
          <w:szCs w:val="18"/>
        </w:rPr>
        <w:t xml:space="preserve"> (5) </w:t>
      </w:r>
      <w:r w:rsidRPr="006034DC">
        <w:rPr>
          <w:rFonts w:ascii="Times New Roman" w:eastAsia="Times New Roman" w:hAnsi="Times New Roman" w:cs="Times New Roman"/>
          <w:sz w:val="18"/>
          <w:szCs w:val="18"/>
          <w:lang w:eastAsia="en-US"/>
        </w:rPr>
        <w:t xml:space="preserve">Yapılan denetim sonucunda veya herhangi bir sebeple Bakanlıkça, şirket genel kurulunda görüşülmesi istenen konular gündeme konulur.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(6) Gündem, genel kurulu toplantıya çağıran tarafından belirlenir.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Toplantıda söz alma</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11 –</w:t>
      </w:r>
      <w:r w:rsidRPr="006034DC">
        <w:rPr>
          <w:rFonts w:ascii="Times New Roman" w:eastAsia="Times New Roman" w:hAnsi="Times New Roman" w:cs="Times New Roman"/>
          <w:sz w:val="18"/>
          <w:szCs w:val="18"/>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(2) Toplantı başkanınca, görüşülen konular hakkında açıklamada bulunmak isteyen yönetim kurulu üyeleri ile denetçiye sıraya bakılmaksızın söz verilebilir.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w:t>
      </w:r>
      <w:proofErr w:type="spellStart"/>
      <w:r w:rsidRPr="006034DC">
        <w:rPr>
          <w:rFonts w:ascii="Times New Roman" w:eastAsia="Times New Roman" w:hAnsi="Times New Roman" w:cs="Times New Roman"/>
          <w:sz w:val="18"/>
          <w:szCs w:val="18"/>
        </w:rPr>
        <w:t>ayrı</w:t>
      </w:r>
      <w:proofErr w:type="spellEnd"/>
      <w:r w:rsidRPr="006034DC">
        <w:rPr>
          <w:rFonts w:ascii="Times New Roman" w:eastAsia="Times New Roman" w:hAnsi="Times New Roman" w:cs="Times New Roman"/>
          <w:sz w:val="18"/>
          <w:szCs w:val="18"/>
        </w:rPr>
        <w:t xml:space="preserve"> oylamayla karar verir.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(4) Kanunun 1527 </w:t>
      </w:r>
      <w:proofErr w:type="spellStart"/>
      <w:r w:rsidRPr="006034DC">
        <w:rPr>
          <w:rFonts w:ascii="Times New Roman" w:eastAsia="Times New Roman" w:hAnsi="Times New Roman" w:cs="Times New Roman"/>
          <w:sz w:val="18"/>
          <w:szCs w:val="18"/>
        </w:rPr>
        <w:t>nci</w:t>
      </w:r>
      <w:proofErr w:type="spellEnd"/>
      <w:r w:rsidRPr="006034DC">
        <w:rPr>
          <w:rFonts w:ascii="Times New Roman" w:eastAsia="Times New Roman" w:hAnsi="Times New Roman" w:cs="Times New Roman"/>
          <w:sz w:val="18"/>
          <w:szCs w:val="18"/>
        </w:rPr>
        <w:t xml:space="preserve"> maddesi uyarınca genel kurula elektronik ortamda katılan pay sahiplerinin veya temsilcilerinin görüş ve önerilerini iletmelerine ilişkin olarak anılan madde ve alt düzenlemelerde belirlenmiş usul ve esaslar uygulanır.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Oylama ve oy kullanma usulü</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12 –</w:t>
      </w:r>
      <w:r w:rsidRPr="006034DC">
        <w:rPr>
          <w:rFonts w:ascii="Times New Roman" w:eastAsia="Times New Roman" w:hAnsi="Times New Roman" w:cs="Times New Roman"/>
          <w:sz w:val="18"/>
          <w:szCs w:val="18"/>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(2) Toplantıda görüşülen konulara ilişkin oylar, el kaldırmak veya ayağa kalkmak ya da ayrı </w:t>
      </w:r>
      <w:proofErr w:type="spellStart"/>
      <w:r w:rsidRPr="006034DC">
        <w:rPr>
          <w:rFonts w:ascii="Times New Roman" w:eastAsia="Times New Roman" w:hAnsi="Times New Roman" w:cs="Times New Roman"/>
          <w:sz w:val="18"/>
          <w:szCs w:val="18"/>
        </w:rPr>
        <w:t>ayrı</w:t>
      </w:r>
      <w:proofErr w:type="spellEnd"/>
      <w:r w:rsidRPr="006034DC">
        <w:rPr>
          <w:rFonts w:ascii="Times New Roman" w:eastAsia="Times New Roman" w:hAnsi="Times New Roman" w:cs="Times New Roman"/>
          <w:sz w:val="18"/>
          <w:szCs w:val="18"/>
        </w:rPr>
        <w:t xml:space="preserve"> kabul veya ret denilmek suretiyle kullanılır. Bu oylar toplantı başkanlığınca sayılır. Gerektiğinde, başkanlık, oy sayımında yardımcı olmak üzere yeter sayıda kişiyi görevlendirebilir. El kaldırmayanlar, ayağa kalkmayanlar veya herhangi bir şekilde beyanda </w:t>
      </w:r>
      <w:r w:rsidRPr="006034DC">
        <w:rPr>
          <w:rFonts w:ascii="Times New Roman" w:eastAsia="Times New Roman" w:hAnsi="Times New Roman" w:cs="Times New Roman"/>
          <w:sz w:val="18"/>
          <w:szCs w:val="18"/>
        </w:rPr>
        <w:lastRenderedPageBreak/>
        <w:t>bulunmayanlar “ret” oyu vermiş sayılır ve bu oylar değerlendirmede ilgili kararın aleyhinde verilmiş kabul edilir. (</w:t>
      </w:r>
      <w:r w:rsidRPr="006034DC">
        <w:rPr>
          <w:rFonts w:ascii="Times New Roman" w:eastAsia="Times New Roman" w:hAnsi="Times New Roman" w:cs="Times New Roman"/>
          <w:i/>
          <w:sz w:val="18"/>
          <w:szCs w:val="18"/>
        </w:rPr>
        <w:t>Bu maddede belirtilenler dışında oy kullanma yöntemleri öngörülüyorsa İç Yönergede belirtilecektir.)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(3) Kanunun 1527 </w:t>
      </w:r>
      <w:proofErr w:type="spellStart"/>
      <w:r w:rsidRPr="006034DC">
        <w:rPr>
          <w:rFonts w:ascii="Times New Roman" w:eastAsia="Times New Roman" w:hAnsi="Times New Roman" w:cs="Times New Roman"/>
          <w:sz w:val="18"/>
          <w:szCs w:val="18"/>
        </w:rPr>
        <w:t>nci</w:t>
      </w:r>
      <w:proofErr w:type="spellEnd"/>
      <w:r w:rsidRPr="006034DC">
        <w:rPr>
          <w:rFonts w:ascii="Times New Roman" w:eastAsia="Times New Roman" w:hAnsi="Times New Roman" w:cs="Times New Roman"/>
          <w:sz w:val="18"/>
          <w:szCs w:val="18"/>
        </w:rPr>
        <w:t xml:space="preserve"> maddesi uyarınca genel kurula elektronik ortamda katılan pay sahiplerinin veya temsilcilerinin oy kullanmalarına ilişkin olarak anılan madde ve alt düzenlemelerde belirlenmiş usul ve esaslar uygulanır.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Toplantı tutanağının düzenlenmesi</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roofErr w:type="gramStart"/>
      <w:r w:rsidRPr="006034DC">
        <w:rPr>
          <w:rFonts w:ascii="Times New Roman" w:eastAsia="Times New Roman" w:hAnsi="Times New Roman" w:cs="Times New Roman"/>
          <w:b/>
          <w:sz w:val="18"/>
          <w:szCs w:val="18"/>
        </w:rPr>
        <w:t>MADDE 13 –</w:t>
      </w:r>
      <w:r w:rsidRPr="006034DC">
        <w:rPr>
          <w:rFonts w:ascii="Times New Roman" w:eastAsia="Times New Roman" w:hAnsi="Times New Roman" w:cs="Times New Roman"/>
          <w:sz w:val="18"/>
          <w:szCs w:val="18"/>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 (2)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(3) Tutanak en az iki nüsha halinde düzenlenir ve tutanağın her sayfası, toplantı başkanlığı ile katılmış olması halinde Bakanlık temsilcisi tarafından imzalanır.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roofErr w:type="gramStart"/>
      <w:r w:rsidRPr="006034DC">
        <w:rPr>
          <w:rFonts w:ascii="Times New Roman" w:eastAsia="Times New Roman" w:hAnsi="Times New Roman" w:cs="Times New Roman"/>
          <w:sz w:val="18"/>
          <w:szCs w:val="18"/>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(5) Toplantıda alınan kararlara ilişkin oy miktarları, hiçbir tereddütte yer vermeyecek şekilde rakamla ve yazıyla tutanakta belirtilir.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 xml:space="preserve">(6) Toplantıda alınan kararlara olumsuz oy veren ve bu muhalefetini tutanağa geçirtmek isteyenlerin adı, soyadı ve muhalefet gerekçeleri tutanağa yazılır.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Toplantı sonunda yapılacak işlemler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14-</w:t>
      </w:r>
      <w:r w:rsidRPr="006034DC">
        <w:rPr>
          <w:rFonts w:ascii="Times New Roman" w:eastAsia="Times New Roman" w:hAnsi="Times New Roman" w:cs="Times New Roman"/>
          <w:sz w:val="18"/>
          <w:szCs w:val="18"/>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(3) Tutanak, internet sitesi açmakla yükümlü olan şirketlerce genel kurul tarihinden itibaren en geç beş gün içerisinde internet sitesine de konulur.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(4) Toplantı başkanı ayrıca, hazır bulunanlar listesinin, gündemin ve genel kurul toplantı tutanağının bir nüshasını katılmış olması halinde Bakanlık temsilcisine teslim eder.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Toplantıya elektronik ortamda katılma</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15-</w:t>
      </w:r>
      <w:r w:rsidRPr="006034DC">
        <w:rPr>
          <w:rFonts w:ascii="Times New Roman" w:eastAsia="Times New Roman" w:hAnsi="Times New Roman" w:cs="Times New Roman"/>
          <w:sz w:val="18"/>
          <w:szCs w:val="18"/>
        </w:rPr>
        <w:t xml:space="preserve"> (1) Genel kurul toplantısına Kanunun 1527 </w:t>
      </w:r>
      <w:proofErr w:type="spellStart"/>
      <w:r w:rsidRPr="006034DC">
        <w:rPr>
          <w:rFonts w:ascii="Times New Roman" w:eastAsia="Times New Roman" w:hAnsi="Times New Roman" w:cs="Times New Roman"/>
          <w:sz w:val="18"/>
          <w:szCs w:val="18"/>
        </w:rPr>
        <w:t>nci</w:t>
      </w:r>
      <w:proofErr w:type="spellEnd"/>
      <w:r w:rsidRPr="006034DC">
        <w:rPr>
          <w:rFonts w:ascii="Times New Roman" w:eastAsia="Times New Roman" w:hAnsi="Times New Roman" w:cs="Times New Roman"/>
          <w:sz w:val="18"/>
          <w:szCs w:val="18"/>
        </w:rPr>
        <w:t xml:space="preserve"> maddesi uyarınca elektronik ortamda katılma imkânı </w:t>
      </w:r>
      <w:proofErr w:type="gramStart"/>
      <w:r w:rsidRPr="006034DC">
        <w:rPr>
          <w:rFonts w:ascii="Times New Roman" w:eastAsia="Times New Roman" w:hAnsi="Times New Roman" w:cs="Times New Roman"/>
          <w:sz w:val="18"/>
          <w:szCs w:val="18"/>
        </w:rPr>
        <w:t>tanındığı</w:t>
      </w:r>
      <w:proofErr w:type="gramEnd"/>
      <w:r w:rsidRPr="006034DC">
        <w:rPr>
          <w:rFonts w:ascii="Times New Roman" w:eastAsia="Times New Roman" w:hAnsi="Times New Roman" w:cs="Times New Roman"/>
          <w:sz w:val="18"/>
          <w:szCs w:val="18"/>
        </w:rPr>
        <w:t xml:space="preserve"> durumda yönetim kurulunca ve toplantı başkanlığınca yerine getirilecek işlemler Kanunun 1527 </w:t>
      </w:r>
      <w:proofErr w:type="spellStart"/>
      <w:r w:rsidRPr="006034DC">
        <w:rPr>
          <w:rFonts w:ascii="Times New Roman" w:eastAsia="Times New Roman" w:hAnsi="Times New Roman" w:cs="Times New Roman"/>
          <w:sz w:val="18"/>
          <w:szCs w:val="18"/>
        </w:rPr>
        <w:t>nci</w:t>
      </w:r>
      <w:proofErr w:type="spellEnd"/>
      <w:r w:rsidRPr="006034DC">
        <w:rPr>
          <w:rFonts w:ascii="Times New Roman" w:eastAsia="Times New Roman" w:hAnsi="Times New Roman" w:cs="Times New Roman"/>
          <w:sz w:val="18"/>
          <w:szCs w:val="18"/>
        </w:rPr>
        <w:t xml:space="preserve"> maddesi ve ilgili mevzuat dikkate alınarak ifa edilir.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ÜÇÜNCÜ BÖLÜM</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Çeşitli Hükümler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18"/>
          <w:szCs w:val="18"/>
        </w:rPr>
      </w:pPr>
      <w:r w:rsidRPr="006034DC">
        <w:rPr>
          <w:rFonts w:ascii="Times New Roman" w:eastAsia="Times New Roman" w:hAnsi="Times New Roman" w:cs="Times New Roman"/>
          <w:b/>
          <w:bCs/>
          <w:sz w:val="18"/>
          <w:szCs w:val="18"/>
        </w:rPr>
        <w:t>Bakanlık temsilcisinin katılımı ve genel kurul toplantısına ilişkin belgeler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18"/>
          <w:szCs w:val="18"/>
        </w:rPr>
      </w:pPr>
      <w:r w:rsidRPr="006034DC">
        <w:rPr>
          <w:rFonts w:ascii="Times New Roman" w:eastAsia="Times New Roman" w:hAnsi="Times New Roman" w:cs="Times New Roman"/>
          <w:b/>
          <w:bCs/>
          <w:sz w:val="18"/>
          <w:szCs w:val="18"/>
        </w:rPr>
        <w:t xml:space="preserve">MADDE 16 – </w:t>
      </w:r>
      <w:r w:rsidRPr="006034DC">
        <w:rPr>
          <w:rFonts w:ascii="Times New Roman" w:eastAsia="Times New Roman" w:hAnsi="Times New Roman" w:cs="Times New Roman"/>
          <w:sz w:val="18"/>
          <w:szCs w:val="18"/>
        </w:rPr>
        <w:t xml:space="preserve">(1) Bakanlık temsilcisinin katılımı zorunlu olan toplantılar için temsilcinin istenmesine ve bu temsilcinin görev ve yetkilerine ilişkin </w:t>
      </w:r>
      <w:r w:rsidRPr="006034DC">
        <w:rPr>
          <w:rFonts w:ascii="Times New Roman" w:eastAsia="Times New Roman" w:hAnsi="Times New Roman" w:cs="Times New Roman"/>
          <w:bCs/>
          <w:sz w:val="18"/>
          <w:szCs w:val="18"/>
        </w:rPr>
        <w:t xml:space="preserve">Anonim Şirketlerin Genel Kurul Toplantılarının Usul ve Esasları ile Bu Toplantılarda Bulunacak Gümrük ve Ticaret Bakanlığı Temsilcileri Hakkında Yönetmelik hükümleri saklıdır.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Cs/>
          <w:sz w:val="18"/>
          <w:szCs w:val="18"/>
        </w:rPr>
        <w:t>(2)G</w:t>
      </w:r>
      <w:r w:rsidRPr="006034DC">
        <w:rPr>
          <w:rFonts w:ascii="Times New Roman" w:eastAsia="Times New Roman" w:hAnsi="Times New Roman" w:cs="Times New Roman"/>
          <w:sz w:val="18"/>
          <w:szCs w:val="18"/>
        </w:rPr>
        <w:t>enel kurula katılabilecekler ve hazır bulunanlar listesinin hazırlanmasında, genel kurulda kullanılacak temsil belgeleri ile toplantı tutanağının düzenlenmesinde birinci fıkrada belirtilen</w:t>
      </w:r>
      <w:r w:rsidRPr="006034DC">
        <w:rPr>
          <w:rFonts w:ascii="Times New Roman" w:eastAsia="Times New Roman" w:hAnsi="Times New Roman" w:cs="Times New Roman"/>
          <w:bCs/>
          <w:sz w:val="18"/>
          <w:szCs w:val="18"/>
        </w:rPr>
        <w:t xml:space="preserve"> Yönetmelik </w:t>
      </w:r>
      <w:r w:rsidRPr="006034DC">
        <w:rPr>
          <w:rFonts w:ascii="Times New Roman" w:eastAsia="Times New Roman" w:hAnsi="Times New Roman" w:cs="Times New Roman"/>
          <w:sz w:val="18"/>
          <w:szCs w:val="18"/>
        </w:rPr>
        <w:t xml:space="preserve">hükümlerine uyulması zorunludur.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İç Yönergede öngörülmemiş durumlar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17 –</w:t>
      </w:r>
      <w:r w:rsidRPr="006034DC">
        <w:rPr>
          <w:rFonts w:ascii="Times New Roman" w:eastAsia="Times New Roman" w:hAnsi="Times New Roman" w:cs="Times New Roman"/>
          <w:sz w:val="18"/>
          <w:szCs w:val="18"/>
        </w:rPr>
        <w:t xml:space="preserve"> (1) Toplantılarda, bu İç Yönergede öngörülmemiş bir durumla karşılaşılması halinde genel kurulca verilecek karar doğrultusunda hareket edilir.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İç Yönergenin kabulü ve değişiklikler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18 –</w:t>
      </w:r>
      <w:r w:rsidRPr="006034DC">
        <w:rPr>
          <w:rFonts w:ascii="Times New Roman" w:eastAsia="Times New Roman" w:hAnsi="Times New Roman" w:cs="Times New Roman"/>
          <w:sz w:val="18"/>
          <w:szCs w:val="18"/>
        </w:rPr>
        <w:t xml:space="preserve"> (1) Bu İç Yönerge, </w:t>
      </w:r>
      <w:proofErr w:type="gramStart"/>
      <w:r w:rsidRPr="006034DC">
        <w:rPr>
          <w:rFonts w:ascii="Times New Roman" w:eastAsia="Times New Roman" w:hAnsi="Times New Roman" w:cs="Times New Roman"/>
          <w:sz w:val="18"/>
          <w:szCs w:val="18"/>
        </w:rPr>
        <w:t>…………</w:t>
      </w:r>
      <w:proofErr w:type="gramEnd"/>
      <w:r w:rsidRPr="006034DC">
        <w:rPr>
          <w:rFonts w:ascii="Times New Roman" w:eastAsia="Times New Roman" w:hAnsi="Times New Roman" w:cs="Times New Roman"/>
          <w:sz w:val="18"/>
          <w:szCs w:val="18"/>
        </w:rPr>
        <w:t xml:space="preserve"> Anonim Şirketi genel kurulunun onayı ile yönetim kurulu tarafından yürürlüğe konulur, tescil ve ilan edilir. İç Yönergede yapılacak değişiklikler de aynı usule tabidir.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 xml:space="preserve">İç Yönergenin yürürlüğü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b/>
          <w:sz w:val="18"/>
          <w:szCs w:val="18"/>
        </w:rPr>
        <w:t>MADDE 19 –</w:t>
      </w:r>
      <w:r w:rsidRPr="006034DC">
        <w:rPr>
          <w:rFonts w:ascii="Times New Roman" w:eastAsia="Times New Roman" w:hAnsi="Times New Roman" w:cs="Times New Roman"/>
          <w:sz w:val="18"/>
          <w:szCs w:val="18"/>
        </w:rPr>
        <w:t xml:space="preserve"> (1) Bu İç Yönerge, </w:t>
      </w:r>
      <w:proofErr w:type="gramStart"/>
      <w:r w:rsidRPr="006034DC">
        <w:rPr>
          <w:rFonts w:ascii="Times New Roman" w:eastAsia="Times New Roman" w:hAnsi="Times New Roman" w:cs="Times New Roman"/>
          <w:sz w:val="18"/>
          <w:szCs w:val="18"/>
        </w:rPr>
        <w:t>…………</w:t>
      </w:r>
      <w:proofErr w:type="gramEnd"/>
      <w:r w:rsidRPr="006034DC">
        <w:rPr>
          <w:rFonts w:ascii="Times New Roman" w:eastAsia="Times New Roman" w:hAnsi="Times New Roman" w:cs="Times New Roman"/>
          <w:sz w:val="18"/>
          <w:szCs w:val="18"/>
        </w:rPr>
        <w:t xml:space="preserve">Anonim Şirketinin ……….. </w:t>
      </w:r>
      <w:proofErr w:type="gramStart"/>
      <w:r w:rsidRPr="006034DC">
        <w:rPr>
          <w:rFonts w:ascii="Times New Roman" w:eastAsia="Times New Roman" w:hAnsi="Times New Roman" w:cs="Times New Roman"/>
          <w:sz w:val="18"/>
          <w:szCs w:val="18"/>
        </w:rPr>
        <w:t>tarihli</w:t>
      </w:r>
      <w:proofErr w:type="gramEnd"/>
      <w:r w:rsidRPr="006034DC">
        <w:rPr>
          <w:rFonts w:ascii="Times New Roman" w:eastAsia="Times New Roman" w:hAnsi="Times New Roman" w:cs="Times New Roman"/>
          <w:sz w:val="18"/>
          <w:szCs w:val="18"/>
        </w:rPr>
        <w:t xml:space="preserve"> genel kurul toplantısında kabul edilmiş olup, Türkiye Ticaret Sicili Gazetesinde ilanı tarihinde yürürlüğe girer.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18"/>
          <w:szCs w:val="18"/>
        </w:rPr>
      </w:pPr>
      <w:r w:rsidRPr="006034DC">
        <w:rPr>
          <w:rFonts w:ascii="Times New Roman" w:eastAsia="Times New Roman" w:hAnsi="Times New Roman" w:cs="Times New Roman"/>
          <w:b/>
          <w:sz w:val="18"/>
          <w:szCs w:val="18"/>
        </w:rPr>
        <w:t xml:space="preserve">AÇIKLAMALAR: </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İç Yönerge, sermayesi paylara bölünmüş komandit şirketler tarafından hazırlandığında;</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1) Bu iç yönerge örneğinde yer alan; “yönetim kurulu” ifadeleri, “yönetici” veya “yöneticiler” şeklinde, “anonim” ifadeleri “sermayesi paylara bölünmüş komandit” şeklinde, “pay sahibi” ifadeleri “ortak” şeklinde değiştirilecektir.</w:t>
      </w:r>
    </w:p>
    <w:p w:rsidR="006034DC" w:rsidRPr="006034DC" w:rsidRDefault="006034DC" w:rsidP="00603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18"/>
          <w:szCs w:val="18"/>
        </w:rPr>
      </w:pPr>
      <w:r w:rsidRPr="006034DC">
        <w:rPr>
          <w:rFonts w:ascii="Times New Roman" w:eastAsia="Times New Roman" w:hAnsi="Times New Roman" w:cs="Times New Roman"/>
          <w:sz w:val="18"/>
          <w:szCs w:val="18"/>
        </w:rPr>
        <w:t>2) Tek pay sahipli anonim şirketler için öngörülen hükümlere ise hazırlanacak İç Yönergede yer verilmeyecektir.</w:t>
      </w:r>
    </w:p>
    <w:p w:rsidR="00D54CA4" w:rsidRDefault="00D54CA4"/>
    <w:sectPr w:rsidR="00D54C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034DC"/>
    <w:rsid w:val="006034DC"/>
    <w:rsid w:val="00D54C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semiHidden/>
    <w:unhideWhenUsed/>
    <w:rsid w:val="006034DC"/>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uiPriority w:val="99"/>
    <w:semiHidden/>
    <w:rsid w:val="006034DC"/>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2981</Words>
  <Characters>16994</Characters>
  <Application>Microsoft Office Word</Application>
  <DocSecurity>0</DocSecurity>
  <Lines>141</Lines>
  <Paragraphs>39</Paragraphs>
  <ScaleCrop>false</ScaleCrop>
  <Company/>
  <LinksUpToDate>false</LinksUpToDate>
  <CharactersWithSpaces>19936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Kulaksız</dc:creator>
  <cp:keywords/>
  <dc:description/>
  <cp:lastModifiedBy>Süleyman Kulaksız</cp:lastModifiedBy>
  <cp:revision>2</cp:revision>
  <dcterms:created xsi:type="dcterms:W3CDTF">2013-03-15T06:54:00Z</dcterms:created>
  <dcterms:modified xsi:type="dcterms:W3CDTF">2013-03-15T06:55:00Z</dcterms:modified>
</cp:coreProperties>
</file>